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adjustRightInd w:val="0"/>
        <w:snapToGrid w:val="0"/>
        <w:spacing w:beforeLines="0" w:after="0" w:line="360" w:lineRule="auto"/>
        <w:ind w:firstLine="0" w:firstLineChars="0"/>
        <w:rPr>
          <w:sz w:val="36"/>
          <w:szCs w:val="36"/>
        </w:rPr>
      </w:pPr>
      <w:r>
        <w:rPr>
          <w:rStyle w:val="16"/>
          <w:b/>
          <w:bCs w:val="0"/>
        </w:rPr>
        <w:pict>
          <v:shape id="_x0000_s1027" o:spid="_x0000_s1027" o:spt="75" alt="" type="#_x0000_t75" style="position:absolute;left:0pt;margin-left:822pt;margin-top:907pt;height:30pt;width:22pt;mso-position-horizontal-relative:page;mso-position-vertical-relative:page;z-index:251659264;mso-width-relative:page;mso-height-relative:page;" filled="f" o:preferrelative="t" stroked="f" coordsize="21600,21600">
            <v:path/>
            <v:fill on="f" focussize="0,0"/>
            <v:stroke on="f"/>
            <v:imagedata r:id="rId10" o:title=""/>
            <o:lock v:ext="edit" aspectratio="t"/>
          </v:shape>
        </w:pict>
      </w:r>
      <w:r>
        <w:rPr>
          <w:rStyle w:val="16"/>
          <w:b/>
          <w:bCs w:val="0"/>
          <w:sz w:val="36"/>
          <w:szCs w:val="36"/>
        </w:rPr>
        <w:t>第4节   眼睛和眼镜</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
          <w:bCs/>
          <w:sz w:val="28"/>
          <w:szCs w:val="28"/>
        </w:rPr>
      </w:pPr>
      <w:r>
        <w:rPr>
          <w:rFonts w:ascii="Times New Roman" w:hAnsi="Times New Roman" w:cs="Times New Roman"/>
          <w:b/>
          <w:bCs/>
          <w:sz w:val="28"/>
          <w:szCs w:val="28"/>
        </w:rPr>
        <w:t>教学目标</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Cs/>
          <w:sz w:val="24"/>
        </w:rPr>
      </w:pPr>
      <w:r>
        <w:rPr>
          <w:rFonts w:ascii="Times New Roman" w:hAnsi="Times New Roman" w:cs="Times New Roman"/>
          <w:bCs/>
          <w:sz w:val="24"/>
        </w:rPr>
        <w:t>1.了解眼睛的构造，知道眼睛是怎样看见物体的。</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Cs/>
          <w:sz w:val="24"/>
        </w:rPr>
      </w:pPr>
      <w:r>
        <w:rPr>
          <w:rFonts w:ascii="Times New Roman" w:hAnsi="Times New Roman" w:cs="Times New Roman"/>
          <w:bCs/>
          <w:sz w:val="24"/>
        </w:rPr>
        <w:t>2.通过了解晶状体的调节过程，知道人眼观察远处和近处物体都能看清楚的原因。</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Cs/>
          <w:sz w:val="24"/>
        </w:rPr>
      </w:pPr>
      <w:r>
        <w:rPr>
          <w:rFonts w:ascii="Times New Roman" w:hAnsi="Times New Roman" w:cs="Times New Roman"/>
          <w:bCs/>
          <w:sz w:val="24"/>
        </w:rPr>
        <w:t>3.通过分析近视眼和远视眼形成的原因，了解眼镜是怎样矫正视力的，体会科学技术与日常生活的密切联系。</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
          <w:sz w:val="28"/>
          <w:szCs w:val="28"/>
        </w:rPr>
      </w:pPr>
      <w:r>
        <w:rPr>
          <w:rFonts w:ascii="Times New Roman" w:hAnsi="Times New Roman" w:cs="Times New Roman"/>
          <w:b/>
          <w:sz w:val="28"/>
          <w:szCs w:val="28"/>
        </w:rPr>
        <w:t>教学重点</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Cs/>
          <w:sz w:val="24"/>
        </w:rPr>
      </w:pPr>
      <w:r>
        <w:rPr>
          <w:rFonts w:ascii="Times New Roman" w:hAnsi="Times New Roman" w:cs="Times New Roman"/>
          <w:bCs/>
          <w:sz w:val="24"/>
        </w:rPr>
        <w:t>了解近视眼和远视眼是如何矫正的。</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
          <w:sz w:val="28"/>
          <w:szCs w:val="28"/>
        </w:rPr>
      </w:pPr>
      <w:r>
        <w:rPr>
          <w:rFonts w:ascii="Times New Roman" w:hAnsi="Times New Roman" w:cs="Times New Roman"/>
          <w:b/>
          <w:sz w:val="28"/>
          <w:szCs w:val="28"/>
        </w:rPr>
        <w:t>教学难点</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Cs/>
          <w:sz w:val="24"/>
        </w:rPr>
      </w:pPr>
      <w:r>
        <w:rPr>
          <w:rFonts w:ascii="Times New Roman" w:hAnsi="Times New Roman" w:cs="Times New Roman"/>
          <w:bCs/>
          <w:sz w:val="24"/>
        </w:rPr>
        <w:t>人眼是如何看清远近物体的实验。</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
          <w:sz w:val="28"/>
          <w:szCs w:val="28"/>
        </w:rPr>
      </w:pPr>
      <w:r>
        <w:rPr>
          <w:rFonts w:ascii="Times New Roman" w:hAnsi="Times New Roman" w:cs="Times New Roman"/>
          <w:b/>
          <w:sz w:val="28"/>
          <w:szCs w:val="28"/>
        </w:rPr>
        <w:t>教学过程</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b/>
          <w:sz w:val="24"/>
        </w:rPr>
      </w:pPr>
      <w:r>
        <w:rPr>
          <w:rFonts w:ascii="Times New Roman" w:hAnsi="Times New Roman" w:cs="Times New Roman"/>
          <w:b/>
          <w:sz w:val="24"/>
        </w:rPr>
        <w:t>一、导入新课</w:t>
      </w:r>
    </w:p>
    <w:p>
      <w:pPr>
        <w:pStyle w:val="21"/>
        <w:widowControl w:val="0"/>
        <w:adjustRightInd w:val="0"/>
        <w:snapToGrid w:val="0"/>
        <w:spacing w:beforeLines="0" w:beforeAutospacing="0" w:after="0" w:afterAutospacing="0" w:line="360" w:lineRule="auto"/>
        <w:ind w:firstLine="0" w:firstLineChars="0"/>
        <w:rPr>
          <w:rFonts w:ascii="Times New Roman" w:hAnsi="Times New Roman" w:cs="Times New Roman"/>
          <w:sz w:val="24"/>
        </w:rPr>
      </w:pPr>
      <w:r>
        <w:rPr>
          <w:rFonts w:ascii="Times New Roman" w:hAnsi="Times New Roman" w:cs="Times New Roman"/>
          <w:sz w:val="24"/>
        </w:rPr>
        <w:t xml:space="preserve">    你知道眼镜是如何看到物体的吗？近视眼是怎样形成的？为什么眼睛近视了的人戴上合适的眼镜后就可以看清远处的物体？</w:t>
      </w:r>
    </w:p>
    <w:p>
      <w:pPr>
        <w:pStyle w:val="21"/>
        <w:widowControl w:val="0"/>
        <w:numPr>
          <w:ilvl w:val="0"/>
          <w:numId w:val="1"/>
        </w:numPr>
        <w:adjustRightInd w:val="0"/>
        <w:snapToGrid w:val="0"/>
        <w:spacing w:beforeLines="0" w:beforeAutospacing="0" w:after="0" w:afterAutospacing="0" w:line="360" w:lineRule="auto"/>
        <w:ind w:firstLine="0" w:firstLineChars="0"/>
        <w:rPr>
          <w:rFonts w:ascii="Times New Roman" w:hAnsi="Times New Roman" w:cs="Times New Roman"/>
          <w:b/>
          <w:sz w:val="24"/>
        </w:rPr>
      </w:pPr>
      <w:bookmarkStart w:id="0" w:name="_GoBack"/>
      <w:r>
        <w:rPr>
          <w:rFonts w:ascii="Times New Roman" w:hAnsi="Times New Roman" w:cs="Times New Roman"/>
          <w:sz w:val="24"/>
        </w:rPr>
        <w:pict>
          <v:shape id="_x0000_s1026" o:spid="_x0000_s1026" o:spt="75" alt="" type="#_x0000_t75" style="position:absolute;left:0pt;margin-left:269.85pt;margin-top:17.8pt;height:120pt;width:206pt;mso-wrap-distance-left:9pt;mso-wrap-distance-right:9pt;z-index:-251656192;mso-width-relative:page;mso-height-relative:page;" filled="f" o:preferrelative="t" stroked="f" coordsize="21600,21600" wrapcoords="21592 -2 0 0 0 21600 21592 21602 8 21602 21600 21600 21600 0 8 -2 21592 -2">
            <v:path/>
            <v:fill on="f" focussize="0,0"/>
            <v:stroke on="f"/>
            <v:imagedata r:id="rId11" cropleft="28163f" croptop="16922f" cropright="1723f" cropbottom="20928f" o:title="download_resize_jpg"/>
            <o:lock v:ext="edit" aspectratio="t"/>
            <w10:wrap type="tight"/>
          </v:shape>
        </w:pict>
      </w:r>
      <w:bookmarkEnd w:id="0"/>
      <w:r>
        <w:rPr>
          <w:rFonts w:ascii="Times New Roman" w:hAnsi="Times New Roman" w:cs="Times New Roman"/>
          <w:b/>
          <w:sz w:val="24"/>
        </w:rPr>
        <w:t>进行新课</w:t>
      </w:r>
    </w:p>
    <w:p>
      <w:pPr>
        <w:adjustRightInd w:val="0"/>
        <w:snapToGrid w:val="0"/>
        <w:spacing w:beforeLines="0" w:after="0" w:line="360" w:lineRule="auto"/>
        <w:ind w:firstLine="0" w:firstLineChars="0"/>
        <w:rPr>
          <w:kern w:val="0"/>
          <w:sz w:val="24"/>
        </w:rPr>
      </w:pPr>
      <w:r>
        <w:rPr>
          <w:kern w:val="0"/>
          <w:sz w:val="24"/>
        </w:rPr>
        <w:t>（一）眼睛</w:t>
      </w:r>
    </w:p>
    <w:p>
      <w:pPr>
        <w:adjustRightInd w:val="0"/>
        <w:snapToGrid w:val="0"/>
        <w:spacing w:beforeLines="0" w:after="0" w:line="360" w:lineRule="auto"/>
        <w:ind w:firstLine="0" w:firstLineChars="0"/>
        <w:rPr>
          <w:kern w:val="0"/>
          <w:sz w:val="24"/>
        </w:rPr>
      </w:pPr>
      <w:r>
        <w:rPr>
          <w:kern w:val="0"/>
          <w:sz w:val="24"/>
        </w:rPr>
        <w:t>1.眼睛的结构</w:t>
      </w:r>
    </w:p>
    <w:p>
      <w:pPr>
        <w:adjustRightInd w:val="0"/>
        <w:snapToGrid w:val="0"/>
        <w:spacing w:beforeLines="0" w:after="0" w:line="360" w:lineRule="auto"/>
        <w:ind w:firstLine="0" w:firstLineChars="0"/>
        <w:rPr>
          <w:kern w:val="0"/>
          <w:sz w:val="24"/>
        </w:rPr>
      </w:pPr>
      <w:r>
        <w:rPr>
          <w:kern w:val="0"/>
          <w:sz w:val="24"/>
        </w:rPr>
        <w:t>眼球的结构如图所示，其中晶状体和角膜的共同作用相当于一个凸透镜，把来自物体的光会聚在视网膜上，形成物体的像。</w:t>
      </w:r>
    </w:p>
    <w:p>
      <w:pPr>
        <w:adjustRightInd w:val="0"/>
        <w:snapToGrid w:val="0"/>
        <w:spacing w:beforeLines="0" w:after="0" w:line="360" w:lineRule="auto"/>
        <w:ind w:firstLine="0" w:firstLineChars="0"/>
        <w:rPr>
          <w:kern w:val="0"/>
          <w:sz w:val="24"/>
        </w:rPr>
      </w:pPr>
      <w:r>
        <w:rPr>
          <w:kern w:val="0"/>
          <w:sz w:val="24"/>
        </w:rPr>
        <w:t>2.眼睛的成像原理</w:t>
      </w:r>
    </w:p>
    <w:p>
      <w:pPr>
        <w:adjustRightInd w:val="0"/>
        <w:snapToGrid w:val="0"/>
        <w:spacing w:beforeLines="0" w:after="0" w:line="360" w:lineRule="auto"/>
        <w:ind w:firstLine="0" w:firstLineChars="0"/>
        <w:rPr>
          <w:kern w:val="0"/>
          <w:sz w:val="24"/>
        </w:rPr>
      </w:pPr>
      <w:r>
        <w:rPr>
          <w:kern w:val="0"/>
          <w:sz w:val="24"/>
        </w:rPr>
        <w:t xml:space="preserve"> 【活动设计】引导学生按下列要求做实验，并让学生注意观察现象：</w:t>
      </w:r>
    </w:p>
    <w:p>
      <w:pPr>
        <w:adjustRightInd w:val="0"/>
        <w:snapToGrid w:val="0"/>
        <w:spacing w:beforeLines="0" w:after="0" w:line="360" w:lineRule="auto"/>
        <w:ind w:firstLine="0" w:firstLineChars="0"/>
        <w:rPr>
          <w:kern w:val="0"/>
          <w:sz w:val="24"/>
        </w:rPr>
      </w:pPr>
      <w:r>
        <w:rPr>
          <w:kern w:val="0"/>
          <w:sz w:val="24"/>
        </w:rPr>
        <w:t>（1）取焦距为5cm、7.5cm、10cm的三个凸透镜,然后准备蜡烛、光屏、光具座。</w:t>
      </w:r>
    </w:p>
    <w:p>
      <w:pPr>
        <w:adjustRightInd w:val="0"/>
        <w:snapToGrid w:val="0"/>
        <w:spacing w:beforeLines="0" w:after="0" w:line="360" w:lineRule="auto"/>
        <w:ind w:firstLine="0" w:firstLineChars="0"/>
        <w:rPr>
          <w:kern w:val="0"/>
          <w:sz w:val="24"/>
        </w:rPr>
      </w:pPr>
      <w:r>
        <w:rPr>
          <w:kern w:val="0"/>
          <w:sz w:val="24"/>
        </w:rPr>
        <w:t>（2）将焦距为5cm的凸透镜固定在光具座上，把光屏放在距离凸透镜10cm的地方，移动蜡烛直到光屏上出现清晰象为止，记录物体到透镜的距离。</w:t>
      </w:r>
    </w:p>
    <w:p>
      <w:pPr>
        <w:adjustRightInd w:val="0"/>
        <w:snapToGrid w:val="0"/>
        <w:spacing w:beforeLines="0" w:after="0" w:line="360" w:lineRule="auto"/>
        <w:ind w:firstLine="0" w:firstLineChars="0"/>
        <w:rPr>
          <w:kern w:val="0"/>
          <w:sz w:val="24"/>
        </w:rPr>
      </w:pPr>
      <w:r>
        <w:rPr>
          <w:kern w:val="0"/>
          <w:sz w:val="24"/>
        </w:rPr>
        <w:t>（3）将凸透镜依次换成焦距是7.5cm和10cm的透镜，保持透镜与光屏距离不变，移动蜡烛得到清晰的像，并记录物体到透镜的距离。</w:t>
      </w:r>
    </w:p>
    <w:p>
      <w:pPr>
        <w:adjustRightInd w:val="0"/>
        <w:snapToGrid w:val="0"/>
        <w:spacing w:beforeLines="0" w:after="0" w:line="360" w:lineRule="auto"/>
        <w:ind w:firstLine="0" w:firstLineChars="0"/>
        <w:rPr>
          <w:kern w:val="0"/>
          <w:sz w:val="24"/>
        </w:rPr>
      </w:pPr>
      <w:r>
        <w:rPr>
          <w:kern w:val="0"/>
          <w:sz w:val="24"/>
        </w:rPr>
        <w:t>请各小组按要求实验，观察现象并讨论（老师可根据学生的实验和讨论情况适当指导）。</w:t>
      </w:r>
    </w:p>
    <w:p>
      <w:pPr>
        <w:adjustRightInd w:val="0"/>
        <w:snapToGrid w:val="0"/>
        <w:spacing w:beforeLines="0" w:after="0" w:line="360" w:lineRule="auto"/>
        <w:ind w:firstLine="0" w:firstLineChars="0"/>
        <w:rPr>
          <w:kern w:val="0"/>
          <w:sz w:val="24"/>
        </w:rPr>
      </w:pPr>
      <w:r>
        <w:rPr>
          <w:kern w:val="0"/>
          <w:sz w:val="24"/>
        </w:rPr>
        <w:t>结论：凸透镜焦距越大时，凸透镜中间相对边缘越薄，折光能力越弱；当保持透镜与光屏距离不变，移动蜡烛要在光屏上得到清晰的像时，凸透镜中间越薄（焦距越大），蜡烛离透镜越远；反之凸透镜中间越厚（焦距越小），蜡烛离凸透镜越近。眼球是通过睫状体改变晶状体的形状从而看清不同远近的物体。</w:t>
      </w:r>
    </w:p>
    <w:p>
      <w:pPr>
        <w:adjustRightInd w:val="0"/>
        <w:snapToGrid w:val="0"/>
        <w:spacing w:beforeLines="0" w:after="0" w:line="360" w:lineRule="auto"/>
        <w:ind w:firstLine="0" w:firstLineChars="0"/>
        <w:rPr>
          <w:kern w:val="0"/>
          <w:sz w:val="24"/>
        </w:rPr>
      </w:pPr>
      <w:r>
        <w:rPr>
          <w:kern w:val="0"/>
          <w:sz w:val="24"/>
        </w:rPr>
        <w:t>3.远点和近点</w:t>
      </w:r>
    </w:p>
    <w:p>
      <w:pPr>
        <w:adjustRightInd w:val="0"/>
        <w:snapToGrid w:val="0"/>
        <w:spacing w:beforeLines="0" w:after="0" w:line="360" w:lineRule="auto"/>
        <w:ind w:firstLine="0" w:firstLineChars="0"/>
        <w:rPr>
          <w:kern w:val="0"/>
          <w:sz w:val="24"/>
        </w:rPr>
      </w:pPr>
      <w:r>
        <w:rPr>
          <w:kern w:val="0"/>
          <w:sz w:val="24"/>
        </w:rPr>
        <w:t>依靠眼睛调节所能看清的最远和最近的两个极限点分别叫作远点和近点。正常眼睛的远点在无限远，近点在大约10cm处。正常眼睛观察近处物体最清晰而又不疲劳的距离大约为25cm，这个距离叫作明视距离。</w:t>
      </w:r>
    </w:p>
    <w:p>
      <w:pPr>
        <w:adjustRightInd w:val="0"/>
        <w:snapToGrid w:val="0"/>
        <w:spacing w:beforeLines="0" w:after="0" w:line="360" w:lineRule="auto"/>
        <w:ind w:firstLine="0" w:firstLineChars="0"/>
        <w:rPr>
          <w:kern w:val="0"/>
          <w:sz w:val="24"/>
        </w:rPr>
      </w:pPr>
      <w:r>
        <w:rPr>
          <w:kern w:val="0"/>
          <w:sz w:val="24"/>
        </w:rPr>
        <w:t>（二）近视眼及其矫正</w:t>
      </w:r>
    </w:p>
    <w:p>
      <w:pPr>
        <w:adjustRightInd w:val="0"/>
        <w:snapToGrid w:val="0"/>
        <w:spacing w:beforeLines="0" w:after="0" w:line="360" w:lineRule="auto"/>
        <w:ind w:firstLine="0" w:firstLineChars="0"/>
        <w:rPr>
          <w:kern w:val="0"/>
          <w:sz w:val="24"/>
        </w:rPr>
      </w:pPr>
      <w:r>
        <w:rPr>
          <w:kern w:val="0"/>
          <w:sz w:val="24"/>
        </w:rPr>
        <w:t>1.根据眼睛的成像原理思考，近视眼是怎样形成的？</w:t>
      </w:r>
    </w:p>
    <w:p>
      <w:pPr>
        <w:adjustRightInd w:val="0"/>
        <w:snapToGrid w:val="0"/>
        <w:spacing w:beforeLines="0" w:after="0" w:line="360" w:lineRule="auto"/>
        <w:ind w:firstLine="0" w:firstLineChars="0"/>
        <w:rPr>
          <w:kern w:val="0"/>
          <w:sz w:val="24"/>
        </w:rPr>
      </w:pPr>
    </w:p>
    <w:p>
      <w:pPr>
        <w:adjustRightInd w:val="0"/>
        <w:snapToGrid w:val="0"/>
        <w:spacing w:beforeLines="0" w:after="0" w:line="360" w:lineRule="auto"/>
        <w:ind w:firstLine="0" w:firstLineChars="0"/>
        <w:rPr>
          <w:kern w:val="0"/>
          <w:sz w:val="24"/>
        </w:rPr>
      </w:pPr>
      <w:r>
        <w:rPr>
          <w:kern w:val="0"/>
          <w:sz w:val="24"/>
        </w:rPr>
        <w:t>请各小组之间讨论交流。</w:t>
      </w:r>
    </w:p>
    <w:p>
      <w:pPr>
        <w:adjustRightInd w:val="0"/>
        <w:snapToGrid w:val="0"/>
        <w:spacing w:beforeLines="0" w:after="0" w:line="360" w:lineRule="auto"/>
        <w:ind w:firstLine="0" w:firstLineChars="0"/>
        <w:rPr>
          <w:kern w:val="0"/>
          <w:sz w:val="24"/>
        </w:rPr>
      </w:pPr>
      <w:r>
        <w:rPr>
          <w:kern w:val="0"/>
          <w:sz w:val="24"/>
        </w:rPr>
        <w:t>总结：晶状体变厚，折光能力变强，看不清远处的物体，定型后患近视眼。</w:t>
      </w:r>
    </w:p>
    <w:p>
      <w:pPr>
        <w:adjustRightInd w:val="0"/>
        <w:snapToGrid w:val="0"/>
        <w:spacing w:beforeLines="0" w:after="0" w:line="360" w:lineRule="auto"/>
        <w:ind w:firstLine="0" w:firstLineChars="0"/>
        <w:rPr>
          <w:kern w:val="0"/>
          <w:sz w:val="24"/>
        </w:rPr>
      </w:pPr>
      <w:r>
        <w:rPr>
          <w:kern w:val="0"/>
          <w:sz w:val="24"/>
        </w:rPr>
        <w:t>2.那近视眼要怎样矫正呢？</w:t>
      </w:r>
    </w:p>
    <w:p>
      <w:pPr>
        <w:adjustRightInd w:val="0"/>
        <w:snapToGrid w:val="0"/>
        <w:spacing w:beforeLines="0" w:after="0" w:line="360" w:lineRule="auto"/>
        <w:ind w:firstLine="0" w:firstLineChars="0"/>
        <w:rPr>
          <w:kern w:val="0"/>
          <w:sz w:val="24"/>
        </w:rPr>
      </w:pPr>
    </w:p>
    <w:p>
      <w:pPr>
        <w:adjustRightInd w:val="0"/>
        <w:snapToGrid w:val="0"/>
        <w:spacing w:beforeLines="0" w:after="0" w:line="360" w:lineRule="auto"/>
        <w:ind w:firstLine="0" w:firstLineChars="0"/>
        <w:rPr>
          <w:kern w:val="0"/>
          <w:sz w:val="24"/>
        </w:rPr>
      </w:pPr>
      <w:r>
        <w:rPr>
          <w:kern w:val="0"/>
          <w:sz w:val="24"/>
        </w:rPr>
        <w:t>请各小组之间讨论交流。</w:t>
      </w:r>
    </w:p>
    <w:p>
      <w:pPr>
        <w:adjustRightInd w:val="0"/>
        <w:snapToGrid w:val="0"/>
        <w:spacing w:beforeLines="0" w:after="0" w:line="360" w:lineRule="auto"/>
        <w:ind w:firstLine="0" w:firstLineChars="0"/>
        <w:rPr>
          <w:kern w:val="0"/>
          <w:sz w:val="24"/>
        </w:rPr>
      </w:pPr>
      <w:r>
        <w:rPr>
          <w:kern w:val="0"/>
          <w:sz w:val="24"/>
        </w:rPr>
        <w:t>总结：近视眼是因为晶状体对光的会聚能力太强导致的，所以我们通过配戴对光具有发散作用的凹透镜进行矫正。</w:t>
      </w:r>
    </w:p>
    <w:p>
      <w:pPr>
        <w:adjustRightInd w:val="0"/>
        <w:snapToGrid w:val="0"/>
        <w:spacing w:beforeLines="0" w:after="0" w:line="360" w:lineRule="auto"/>
        <w:ind w:firstLine="0" w:firstLineChars="0"/>
        <w:rPr>
          <w:kern w:val="0"/>
          <w:sz w:val="24"/>
        </w:rPr>
      </w:pPr>
      <w:r>
        <w:rPr>
          <w:kern w:val="0"/>
          <w:sz w:val="24"/>
        </w:rPr>
        <w:t>（三）远视眼及其矫正</w:t>
      </w:r>
    </w:p>
    <w:p>
      <w:pPr>
        <w:adjustRightInd w:val="0"/>
        <w:snapToGrid w:val="0"/>
        <w:spacing w:beforeLines="0" w:after="0" w:line="360" w:lineRule="auto"/>
        <w:ind w:firstLine="0" w:firstLineChars="0"/>
        <w:rPr>
          <w:kern w:val="0"/>
          <w:sz w:val="24"/>
        </w:rPr>
      </w:pPr>
      <w:r>
        <w:rPr>
          <w:kern w:val="0"/>
          <w:sz w:val="24"/>
        </w:rPr>
        <w:t>1.远视眼是怎样形成的呢？</w:t>
      </w:r>
    </w:p>
    <w:p>
      <w:pPr>
        <w:adjustRightInd w:val="0"/>
        <w:snapToGrid w:val="0"/>
        <w:spacing w:beforeLines="0" w:after="0" w:line="360" w:lineRule="auto"/>
        <w:ind w:firstLine="0" w:firstLineChars="0"/>
        <w:rPr>
          <w:kern w:val="0"/>
          <w:sz w:val="24"/>
        </w:rPr>
      </w:pPr>
    </w:p>
    <w:p>
      <w:pPr>
        <w:adjustRightInd w:val="0"/>
        <w:snapToGrid w:val="0"/>
        <w:spacing w:beforeLines="0" w:after="0" w:line="360" w:lineRule="auto"/>
        <w:ind w:firstLine="0" w:firstLineChars="0"/>
        <w:rPr>
          <w:kern w:val="0"/>
          <w:sz w:val="24"/>
        </w:rPr>
      </w:pPr>
    </w:p>
    <w:p>
      <w:pPr>
        <w:adjustRightInd w:val="0"/>
        <w:snapToGrid w:val="0"/>
        <w:spacing w:beforeLines="0" w:after="0" w:line="360" w:lineRule="auto"/>
        <w:ind w:firstLine="0" w:firstLineChars="0"/>
        <w:rPr>
          <w:kern w:val="0"/>
          <w:sz w:val="24"/>
        </w:rPr>
      </w:pPr>
      <w:r>
        <w:rPr>
          <w:kern w:val="0"/>
          <w:sz w:val="24"/>
        </w:rPr>
        <w:t>请各小组之间讨论交流。</w:t>
      </w:r>
    </w:p>
    <w:p>
      <w:pPr>
        <w:adjustRightInd w:val="0"/>
        <w:snapToGrid w:val="0"/>
        <w:spacing w:beforeLines="0" w:after="0" w:line="360" w:lineRule="auto"/>
        <w:ind w:firstLine="0" w:firstLineChars="0"/>
        <w:rPr>
          <w:kern w:val="0"/>
          <w:sz w:val="24"/>
        </w:rPr>
      </w:pPr>
      <w:r>
        <w:rPr>
          <w:kern w:val="0"/>
          <w:sz w:val="24"/>
        </w:rPr>
        <w:t>总结：晶状体变薄，折光能力变弱，看不清近处的物体，定型后患远视眼。</w:t>
      </w:r>
    </w:p>
    <w:p>
      <w:pPr>
        <w:adjustRightInd w:val="0"/>
        <w:snapToGrid w:val="0"/>
        <w:spacing w:beforeLines="0" w:after="0" w:line="360" w:lineRule="auto"/>
        <w:ind w:firstLine="0" w:firstLineChars="0"/>
        <w:rPr>
          <w:kern w:val="0"/>
          <w:sz w:val="24"/>
        </w:rPr>
      </w:pPr>
      <w:r>
        <w:rPr>
          <w:kern w:val="0"/>
          <w:sz w:val="24"/>
        </w:rPr>
        <w:t>2.那近视眼要怎样矫正呢？</w:t>
      </w:r>
    </w:p>
    <w:p>
      <w:pPr>
        <w:adjustRightInd w:val="0"/>
        <w:snapToGrid w:val="0"/>
        <w:spacing w:beforeLines="0" w:after="0" w:line="360" w:lineRule="auto"/>
        <w:ind w:firstLine="0" w:firstLineChars="0"/>
        <w:rPr>
          <w:kern w:val="0"/>
          <w:sz w:val="24"/>
        </w:rPr>
      </w:pPr>
    </w:p>
    <w:p>
      <w:pPr>
        <w:adjustRightInd w:val="0"/>
        <w:snapToGrid w:val="0"/>
        <w:spacing w:beforeLines="0" w:after="0" w:line="360" w:lineRule="auto"/>
        <w:ind w:firstLine="0" w:firstLineChars="0"/>
        <w:rPr>
          <w:kern w:val="0"/>
          <w:sz w:val="24"/>
        </w:rPr>
      </w:pPr>
      <w:r>
        <w:rPr>
          <w:kern w:val="0"/>
          <w:sz w:val="24"/>
        </w:rPr>
        <w:t>请各小组之间讨论交流。</w:t>
      </w:r>
    </w:p>
    <w:p>
      <w:pPr>
        <w:adjustRightInd w:val="0"/>
        <w:snapToGrid w:val="0"/>
        <w:spacing w:beforeLines="0" w:after="0" w:line="360" w:lineRule="auto"/>
        <w:ind w:firstLine="0" w:firstLineChars="0"/>
        <w:rPr>
          <w:kern w:val="0"/>
          <w:sz w:val="24"/>
        </w:rPr>
      </w:pPr>
      <w:r>
        <w:rPr>
          <w:kern w:val="0"/>
          <w:sz w:val="24"/>
        </w:rPr>
        <w:t>总结：远视眼是因为晶状体对光的会聚能力太弱导致的，所以我们通过配戴对光具有会聚作用的凸透镜进行矫正。</w:t>
      </w:r>
    </w:p>
    <w:p>
      <w:pPr>
        <w:adjustRightInd w:val="0"/>
        <w:snapToGrid w:val="0"/>
        <w:spacing w:beforeLines="0" w:after="0" w:line="360" w:lineRule="auto"/>
        <w:ind w:firstLine="0" w:firstLineChars="0"/>
        <w:rPr>
          <w:kern w:val="0"/>
          <w:sz w:val="24"/>
        </w:rPr>
      </w:pPr>
    </w:p>
    <w:p>
      <w:pPr>
        <w:pStyle w:val="21"/>
        <w:adjustRightInd w:val="0"/>
        <w:snapToGrid w:val="0"/>
        <w:spacing w:before="93" w:beforeAutospacing="0" w:line="360" w:lineRule="auto"/>
        <w:ind w:firstLine="0" w:firstLineChars="0"/>
        <w:contextualSpacing/>
        <w:rPr>
          <w:rFonts w:ascii="Times New Roman" w:hAnsi="Times New Roman" w:cs="Times New Roman"/>
          <w:szCs w:val="21"/>
        </w:rPr>
      </w:pPr>
    </w:p>
    <w:sectPr>
      <w:footerReference r:id="rId8" w:type="first"/>
      <w:headerReference r:id="rId5" w:type="default"/>
      <w:footerReference r:id="rId6" w:type="default"/>
      <w:footerReference r:id="rId7" w:type="even"/>
      <w:pgSz w:w="11906" w:h="16160"/>
      <w:pgMar w:top="1440" w:right="1797" w:bottom="1440" w:left="179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pBdr>
        <w:top w:val="none" w:color="auto" w:sz="0" w:space="0"/>
        <w:left w:val="none" w:color="auto" w:sz="0" w:space="0"/>
        <w:bottom w:val="none" w:color="auto" w:sz="0" w:space="0"/>
        <w:right w:val="none" w:color="auto" w:sz="0" w:space="0"/>
        <w:between w:val="none" w:color="auto" w:sz="8" w:space="0"/>
      </w:pBdr>
      <w:spacing w:after="0" w:afterLines="0"/>
    </w:pPr>
    <w:r>
      <w:rPr>
        <w:rStyle w:val="17"/>
      </w:rPr>
      <w:fldChar w:fldCharType="begin"/>
    </w:r>
    <w:r>
      <w:rPr>
        <w:rStyle w:val="17"/>
      </w:rPr>
      <w:instrText xml:space="preserve"> PAGE  </w:instrText>
    </w:r>
    <w:r>
      <w:rPr>
        <w:rStyle w:val="17"/>
      </w:rPr>
      <w:fldChar w:fldCharType="separate"/>
    </w:r>
    <w:r>
      <w:rPr>
        <w:rStyle w:val="17"/>
      </w:rPr>
      <w:t>1</w:t>
    </w:r>
    <w:r>
      <w:rPr>
        <w:rStyle w:val="17"/>
      </w:rPr>
      <w:fldChar w:fldCharType="end"/>
    </w:r>
  </w:p>
  <w:p>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7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7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ind w:firstLine="420"/>
      </w:pPr>
      <w:r>
        <w:separator/>
      </w:r>
    </w:p>
  </w:footnote>
  <w:footnote w:type="continuationSeparator" w:id="1">
    <w:p>
      <w:pPr>
        <w:spacing w:before="0" w:after="0" w:line="288"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widowControl w:val="0"/>
      <w:pBdr>
        <w:top w:val="none" w:color="auto" w:sz="0" w:space="1"/>
        <w:left w:val="none" w:color="auto" w:sz="0" w:space="4"/>
        <w:bottom w:val="none" w:color="auto" w:sz="0" w:space="1"/>
        <w:right w:val="none" w:color="auto" w:sz="0" w:space="4"/>
      </w:pBdr>
      <w:snapToGrid w:val="0"/>
      <w:spacing w:before="72" w:beforeLines="30" w:after="200" w:line="288" w:lineRule="auto"/>
      <w:ind w:firstLine="0" w:firstLineChars="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FF2532"/>
    <w:multiLevelType w:val="singleLevel"/>
    <w:tmpl w:val="1DFF253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144FC"/>
    <w:rsid w:val="00000836"/>
    <w:rsid w:val="00001D2D"/>
    <w:rsid w:val="00005D70"/>
    <w:rsid w:val="00013367"/>
    <w:rsid w:val="00021F92"/>
    <w:rsid w:val="000421B8"/>
    <w:rsid w:val="00056AE8"/>
    <w:rsid w:val="000706F0"/>
    <w:rsid w:val="0009086D"/>
    <w:rsid w:val="000A37DD"/>
    <w:rsid w:val="000B48D2"/>
    <w:rsid w:val="000B561F"/>
    <w:rsid w:val="000B7C78"/>
    <w:rsid w:val="000C0631"/>
    <w:rsid w:val="000E007F"/>
    <w:rsid w:val="000E4189"/>
    <w:rsid w:val="0010285B"/>
    <w:rsid w:val="00116A5B"/>
    <w:rsid w:val="001258C2"/>
    <w:rsid w:val="001325F8"/>
    <w:rsid w:val="001341C4"/>
    <w:rsid w:val="001515DA"/>
    <w:rsid w:val="00154632"/>
    <w:rsid w:val="001630A3"/>
    <w:rsid w:val="00163D71"/>
    <w:rsid w:val="001739D8"/>
    <w:rsid w:val="0019527C"/>
    <w:rsid w:val="001B735C"/>
    <w:rsid w:val="001C3FF6"/>
    <w:rsid w:val="001D5589"/>
    <w:rsid w:val="001E7080"/>
    <w:rsid w:val="001F17B8"/>
    <w:rsid w:val="001F62B4"/>
    <w:rsid w:val="00206C2F"/>
    <w:rsid w:val="00214DDF"/>
    <w:rsid w:val="0022181B"/>
    <w:rsid w:val="002234E5"/>
    <w:rsid w:val="00231864"/>
    <w:rsid w:val="00232BC9"/>
    <w:rsid w:val="00244044"/>
    <w:rsid w:val="00245024"/>
    <w:rsid w:val="002455D2"/>
    <w:rsid w:val="002512A3"/>
    <w:rsid w:val="0026520D"/>
    <w:rsid w:val="002753CB"/>
    <w:rsid w:val="00284AA8"/>
    <w:rsid w:val="002E2FD8"/>
    <w:rsid w:val="002F5A45"/>
    <w:rsid w:val="00300EB0"/>
    <w:rsid w:val="00332C8E"/>
    <w:rsid w:val="003402B4"/>
    <w:rsid w:val="00344F7D"/>
    <w:rsid w:val="0034635E"/>
    <w:rsid w:val="00347874"/>
    <w:rsid w:val="00361E57"/>
    <w:rsid w:val="00382B6E"/>
    <w:rsid w:val="00382C2E"/>
    <w:rsid w:val="0038704F"/>
    <w:rsid w:val="00392981"/>
    <w:rsid w:val="0039612F"/>
    <w:rsid w:val="003E1553"/>
    <w:rsid w:val="003E663B"/>
    <w:rsid w:val="00400038"/>
    <w:rsid w:val="00416BBF"/>
    <w:rsid w:val="00421C8F"/>
    <w:rsid w:val="004260EB"/>
    <w:rsid w:val="0044651C"/>
    <w:rsid w:val="0047323F"/>
    <w:rsid w:val="00473ED0"/>
    <w:rsid w:val="00485400"/>
    <w:rsid w:val="004C2736"/>
    <w:rsid w:val="004F4D92"/>
    <w:rsid w:val="00500C47"/>
    <w:rsid w:val="00507224"/>
    <w:rsid w:val="005125AD"/>
    <w:rsid w:val="005265E5"/>
    <w:rsid w:val="005277C5"/>
    <w:rsid w:val="00550BB3"/>
    <w:rsid w:val="00550F50"/>
    <w:rsid w:val="00566FFA"/>
    <w:rsid w:val="00572531"/>
    <w:rsid w:val="0057291B"/>
    <w:rsid w:val="005810D3"/>
    <w:rsid w:val="00592CC0"/>
    <w:rsid w:val="005958E9"/>
    <w:rsid w:val="005C7FC9"/>
    <w:rsid w:val="005D7BEF"/>
    <w:rsid w:val="005E6646"/>
    <w:rsid w:val="005F0CBC"/>
    <w:rsid w:val="005F34CD"/>
    <w:rsid w:val="0060073A"/>
    <w:rsid w:val="00600925"/>
    <w:rsid w:val="00605AF7"/>
    <w:rsid w:val="00631B2C"/>
    <w:rsid w:val="0064253E"/>
    <w:rsid w:val="00644143"/>
    <w:rsid w:val="0065315D"/>
    <w:rsid w:val="006944E1"/>
    <w:rsid w:val="006951D5"/>
    <w:rsid w:val="006A02BE"/>
    <w:rsid w:val="006B5A07"/>
    <w:rsid w:val="006D307B"/>
    <w:rsid w:val="006F3C64"/>
    <w:rsid w:val="007165B8"/>
    <w:rsid w:val="00731196"/>
    <w:rsid w:val="0074256A"/>
    <w:rsid w:val="00744ECE"/>
    <w:rsid w:val="00772746"/>
    <w:rsid w:val="00782296"/>
    <w:rsid w:val="0079050C"/>
    <w:rsid w:val="007915C0"/>
    <w:rsid w:val="007B5307"/>
    <w:rsid w:val="007E2B18"/>
    <w:rsid w:val="007F4D36"/>
    <w:rsid w:val="00800A24"/>
    <w:rsid w:val="008015D6"/>
    <w:rsid w:val="00827F1B"/>
    <w:rsid w:val="00832E53"/>
    <w:rsid w:val="008442CD"/>
    <w:rsid w:val="00856C60"/>
    <w:rsid w:val="008570E6"/>
    <w:rsid w:val="008659BC"/>
    <w:rsid w:val="00885607"/>
    <w:rsid w:val="00890BCF"/>
    <w:rsid w:val="008A1380"/>
    <w:rsid w:val="008B67B7"/>
    <w:rsid w:val="008C4013"/>
    <w:rsid w:val="008D11CE"/>
    <w:rsid w:val="008F32B4"/>
    <w:rsid w:val="008F4C69"/>
    <w:rsid w:val="008F6BD0"/>
    <w:rsid w:val="0091466F"/>
    <w:rsid w:val="0092075B"/>
    <w:rsid w:val="00920C41"/>
    <w:rsid w:val="009254D4"/>
    <w:rsid w:val="009302C5"/>
    <w:rsid w:val="00941794"/>
    <w:rsid w:val="009500F3"/>
    <w:rsid w:val="0095156F"/>
    <w:rsid w:val="00952618"/>
    <w:rsid w:val="00953973"/>
    <w:rsid w:val="009561DF"/>
    <w:rsid w:val="009830B6"/>
    <w:rsid w:val="009833A9"/>
    <w:rsid w:val="0098598A"/>
    <w:rsid w:val="00985F96"/>
    <w:rsid w:val="00994AA0"/>
    <w:rsid w:val="009A2B36"/>
    <w:rsid w:val="009A33FD"/>
    <w:rsid w:val="009B2676"/>
    <w:rsid w:val="009E2FAE"/>
    <w:rsid w:val="009E6D9A"/>
    <w:rsid w:val="009F3412"/>
    <w:rsid w:val="00A175D0"/>
    <w:rsid w:val="00A178F3"/>
    <w:rsid w:val="00A32044"/>
    <w:rsid w:val="00A43353"/>
    <w:rsid w:val="00A5453A"/>
    <w:rsid w:val="00A54B40"/>
    <w:rsid w:val="00A65F3C"/>
    <w:rsid w:val="00A77694"/>
    <w:rsid w:val="00A815A9"/>
    <w:rsid w:val="00A902D7"/>
    <w:rsid w:val="00AB7963"/>
    <w:rsid w:val="00AC1DE3"/>
    <w:rsid w:val="00AD0BCF"/>
    <w:rsid w:val="00AD7870"/>
    <w:rsid w:val="00AE1C62"/>
    <w:rsid w:val="00AF3716"/>
    <w:rsid w:val="00B05B0A"/>
    <w:rsid w:val="00B144FC"/>
    <w:rsid w:val="00B22BD1"/>
    <w:rsid w:val="00B422CA"/>
    <w:rsid w:val="00B44989"/>
    <w:rsid w:val="00B67B01"/>
    <w:rsid w:val="00B715AD"/>
    <w:rsid w:val="00BB176D"/>
    <w:rsid w:val="00BB1F0B"/>
    <w:rsid w:val="00BB2D2A"/>
    <w:rsid w:val="00BD76E3"/>
    <w:rsid w:val="00BE0D3D"/>
    <w:rsid w:val="00BE1D20"/>
    <w:rsid w:val="00BF1BCB"/>
    <w:rsid w:val="00BF5241"/>
    <w:rsid w:val="00C02892"/>
    <w:rsid w:val="00C35E6F"/>
    <w:rsid w:val="00C41919"/>
    <w:rsid w:val="00C548CF"/>
    <w:rsid w:val="00C70C9B"/>
    <w:rsid w:val="00C71337"/>
    <w:rsid w:val="00C81D7F"/>
    <w:rsid w:val="00C83E41"/>
    <w:rsid w:val="00C84F19"/>
    <w:rsid w:val="00C9113C"/>
    <w:rsid w:val="00C96199"/>
    <w:rsid w:val="00CA18A5"/>
    <w:rsid w:val="00CC3F30"/>
    <w:rsid w:val="00CC6A1E"/>
    <w:rsid w:val="00CC7524"/>
    <w:rsid w:val="00CE6520"/>
    <w:rsid w:val="00CF7561"/>
    <w:rsid w:val="00D01E0B"/>
    <w:rsid w:val="00D02A5E"/>
    <w:rsid w:val="00D140CD"/>
    <w:rsid w:val="00D44D7F"/>
    <w:rsid w:val="00D45DFA"/>
    <w:rsid w:val="00D506CE"/>
    <w:rsid w:val="00D50CD1"/>
    <w:rsid w:val="00D60DD7"/>
    <w:rsid w:val="00D66E31"/>
    <w:rsid w:val="00D675B5"/>
    <w:rsid w:val="00D67FF7"/>
    <w:rsid w:val="00D71D40"/>
    <w:rsid w:val="00D87DDE"/>
    <w:rsid w:val="00DA063F"/>
    <w:rsid w:val="00DB600A"/>
    <w:rsid w:val="00DC2AF3"/>
    <w:rsid w:val="00DD5AB5"/>
    <w:rsid w:val="00DE067E"/>
    <w:rsid w:val="00DF795B"/>
    <w:rsid w:val="00E0175F"/>
    <w:rsid w:val="00E15036"/>
    <w:rsid w:val="00E1743C"/>
    <w:rsid w:val="00E24433"/>
    <w:rsid w:val="00E2495F"/>
    <w:rsid w:val="00E25C7E"/>
    <w:rsid w:val="00E30DFD"/>
    <w:rsid w:val="00E323BE"/>
    <w:rsid w:val="00E3583F"/>
    <w:rsid w:val="00E538D0"/>
    <w:rsid w:val="00E6644F"/>
    <w:rsid w:val="00E67AA2"/>
    <w:rsid w:val="00E74164"/>
    <w:rsid w:val="00E87B25"/>
    <w:rsid w:val="00E970F6"/>
    <w:rsid w:val="00E975D4"/>
    <w:rsid w:val="00EA78A1"/>
    <w:rsid w:val="00ED5DB0"/>
    <w:rsid w:val="00F009BD"/>
    <w:rsid w:val="00F02C73"/>
    <w:rsid w:val="00F10154"/>
    <w:rsid w:val="00F1098C"/>
    <w:rsid w:val="00F348F1"/>
    <w:rsid w:val="00F45784"/>
    <w:rsid w:val="00F474E8"/>
    <w:rsid w:val="00F66EA3"/>
    <w:rsid w:val="00F71A03"/>
    <w:rsid w:val="00F746A9"/>
    <w:rsid w:val="00F830F5"/>
    <w:rsid w:val="00F955B9"/>
    <w:rsid w:val="00F97014"/>
    <w:rsid w:val="00FA2AF1"/>
    <w:rsid w:val="00FA4ED5"/>
    <w:rsid w:val="00FC306A"/>
    <w:rsid w:val="00FC6684"/>
    <w:rsid w:val="00FD376E"/>
    <w:rsid w:val="00FE79B1"/>
    <w:rsid w:val="00FF1C9C"/>
    <w:rsid w:val="00FF2663"/>
    <w:rsid w:val="01FC3586"/>
    <w:rsid w:val="028822F2"/>
    <w:rsid w:val="02A13134"/>
    <w:rsid w:val="053474F3"/>
    <w:rsid w:val="1BB127BE"/>
    <w:rsid w:val="210159B8"/>
    <w:rsid w:val="244220E8"/>
    <w:rsid w:val="26B267A9"/>
    <w:rsid w:val="276A1DF7"/>
    <w:rsid w:val="2B04729A"/>
    <w:rsid w:val="2F5E168C"/>
    <w:rsid w:val="2FD82912"/>
    <w:rsid w:val="30E2086C"/>
    <w:rsid w:val="312D740F"/>
    <w:rsid w:val="328E2964"/>
    <w:rsid w:val="3657055E"/>
    <w:rsid w:val="386E37E8"/>
    <w:rsid w:val="3A365062"/>
    <w:rsid w:val="3C806237"/>
    <w:rsid w:val="3CE66991"/>
    <w:rsid w:val="3DB97A44"/>
    <w:rsid w:val="3F580DE9"/>
    <w:rsid w:val="4652614B"/>
    <w:rsid w:val="4E535AFB"/>
    <w:rsid w:val="52850A34"/>
    <w:rsid w:val="5331469A"/>
    <w:rsid w:val="56786981"/>
    <w:rsid w:val="57A36D65"/>
    <w:rsid w:val="5DEF488D"/>
    <w:rsid w:val="5E847F8E"/>
    <w:rsid w:val="5FBD634A"/>
    <w:rsid w:val="6903658D"/>
    <w:rsid w:val="699F35E5"/>
    <w:rsid w:val="6B493A3C"/>
    <w:rsid w:val="6E295CF3"/>
    <w:rsid w:val="6E7F2934"/>
    <w:rsid w:val="6F7F4B34"/>
    <w:rsid w:val="72705542"/>
    <w:rsid w:val="78155DDD"/>
    <w:rsid w:val="7AE82903"/>
    <w:rsid w:val="7B351F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35"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30" w:after="200" w:line="288"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2"/>
    <w:qFormat/>
    <w:uiPriority w:val="9"/>
    <w:pPr>
      <w:keepNext/>
      <w:keepLines/>
      <w:ind w:firstLine="0" w:firstLineChars="0"/>
      <w:outlineLvl w:val="0"/>
    </w:pPr>
    <w:rPr>
      <w:rFonts w:eastAsia="黑体"/>
      <w:b/>
      <w:bCs/>
      <w:kern w:val="44"/>
      <w:sz w:val="32"/>
      <w:szCs w:val="44"/>
    </w:rPr>
  </w:style>
  <w:style w:type="paragraph" w:styleId="3">
    <w:name w:val="heading 2"/>
    <w:basedOn w:val="1"/>
    <w:next w:val="1"/>
    <w:link w:val="43"/>
    <w:unhideWhenUsed/>
    <w:qFormat/>
    <w:uiPriority w:val="9"/>
    <w:pPr>
      <w:keepNext/>
      <w:keepLines/>
      <w:adjustRightInd w:val="0"/>
      <w:snapToGrid w:val="0"/>
      <w:spacing w:before="93"/>
      <w:ind w:firstLine="0" w:firstLineChars="0"/>
      <w:jc w:val="left"/>
      <w:outlineLvl w:val="1"/>
    </w:pPr>
    <w:rPr>
      <w:b/>
      <w:bCs/>
      <w:kern w:val="0"/>
      <w:sz w:val="30"/>
      <w:szCs w:val="32"/>
    </w:rPr>
  </w:style>
  <w:style w:type="paragraph" w:styleId="4">
    <w:name w:val="heading 3"/>
    <w:basedOn w:val="1"/>
    <w:next w:val="1"/>
    <w:link w:val="44"/>
    <w:unhideWhenUsed/>
    <w:qFormat/>
    <w:uiPriority w:val="9"/>
    <w:pPr>
      <w:keepNext/>
      <w:keepLines/>
      <w:spacing w:before="93"/>
      <w:ind w:firstLine="0" w:firstLineChars="0"/>
      <w:outlineLvl w:val="2"/>
    </w:pPr>
    <w:rPr>
      <w:b/>
      <w:bCs/>
      <w:sz w:val="28"/>
      <w:szCs w:val="32"/>
    </w:rPr>
  </w:style>
  <w:style w:type="paragraph" w:styleId="5">
    <w:name w:val="heading 4"/>
    <w:basedOn w:val="1"/>
    <w:next w:val="1"/>
    <w:link w:val="45"/>
    <w:unhideWhenUsed/>
    <w:qFormat/>
    <w:uiPriority w:val="9"/>
    <w:pPr>
      <w:keepNext/>
      <w:keepLines/>
      <w:spacing w:before="93"/>
      <w:ind w:firstLine="0" w:firstLineChars="0"/>
      <w:outlineLvl w:val="3"/>
    </w:pPr>
    <w:rPr>
      <w:b/>
      <w:bCs/>
      <w:sz w:val="24"/>
      <w:szCs w:val="28"/>
    </w:rPr>
  </w:style>
  <w:style w:type="paragraph" w:styleId="6">
    <w:name w:val="heading 5"/>
    <w:basedOn w:val="1"/>
    <w:next w:val="1"/>
    <w:link w:val="46"/>
    <w:unhideWhenUsed/>
    <w:qFormat/>
    <w:uiPriority w:val="9"/>
    <w:pPr>
      <w:keepNext/>
      <w:keepLines/>
      <w:spacing w:before="280" w:after="290" w:line="376" w:lineRule="auto"/>
      <w:outlineLvl w:val="4"/>
    </w:pPr>
    <w:rPr>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7">
    <w:name w:val="Balloon Text"/>
    <w:basedOn w:val="1"/>
    <w:link w:val="49"/>
    <w:unhideWhenUsed/>
    <w:qFormat/>
    <w:uiPriority w:val="99"/>
    <w:rPr>
      <w:rFonts w:ascii="Calibri" w:hAnsi="Calibri"/>
      <w:kern w:val="0"/>
      <w:sz w:val="18"/>
      <w:szCs w:val="18"/>
    </w:rPr>
  </w:style>
  <w:style w:type="paragraph" w:styleId="8">
    <w:name w:val="footer"/>
    <w:basedOn w:val="1"/>
    <w:link w:val="19"/>
    <w:unhideWhenUsed/>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8"/>
    <w:unhideWhenUsed/>
    <w:qFormat/>
    <w:uiPriority w:val="99"/>
    <w:pPr>
      <w:pBdr>
        <w:bottom w:val="single" w:color="auto" w:sz="6" w:space="1"/>
      </w:pBdr>
      <w:tabs>
        <w:tab w:val="center" w:pos="4153"/>
        <w:tab w:val="right" w:pos="8306"/>
      </w:tabs>
      <w:snapToGrid w:val="0"/>
      <w:spacing w:before="72"/>
      <w:ind w:firstLine="0" w:firstLineChars="0"/>
    </w:pPr>
    <w:rPr>
      <w:rFonts w:ascii="Calibri" w:hAnsi="Calibri"/>
      <w:kern w:val="0"/>
      <w:sz w:val="18"/>
      <w:szCs w:val="18"/>
    </w:rPr>
  </w:style>
  <w:style w:type="paragraph" w:styleId="10">
    <w:name w:val="Subtitle"/>
    <w:basedOn w:val="1"/>
    <w:next w:val="1"/>
    <w:link w:val="48"/>
    <w:qFormat/>
    <w:uiPriority w:val="11"/>
    <w:pPr>
      <w:widowControl/>
      <w:ind w:firstLine="0" w:firstLineChars="0"/>
      <w:jc w:val="center"/>
    </w:pPr>
    <w:rPr>
      <w:rFonts w:ascii="Cambria" w:hAnsi="Cambria" w:eastAsia="等线"/>
      <w:iCs/>
      <w:spacing w:val="15"/>
      <w:kern w:val="0"/>
      <w:sz w:val="36"/>
    </w:rPr>
  </w:style>
  <w:style w:type="paragraph" w:styleId="11">
    <w:name w:val="Normal (Web)"/>
    <w:basedOn w:val="1"/>
    <w:qFormat/>
    <w:uiPriority w:val="99"/>
    <w:rPr>
      <w:sz w:val="24"/>
    </w:rPr>
  </w:style>
  <w:style w:type="paragraph" w:styleId="12">
    <w:name w:val="Title"/>
    <w:basedOn w:val="1"/>
    <w:next w:val="1"/>
    <w:link w:val="47"/>
    <w:qFormat/>
    <w:uiPriority w:val="10"/>
    <w:pPr>
      <w:widowControl/>
      <w:spacing w:after="300"/>
      <w:ind w:firstLine="0" w:firstLineChars="0"/>
      <w:contextualSpacing/>
      <w:jc w:val="center"/>
    </w:pPr>
    <w:rPr>
      <w:rFonts w:ascii="等线" w:eastAsia="等线"/>
      <w:b/>
      <w:spacing w:val="5"/>
      <w:kern w:val="28"/>
      <w:sz w:val="44"/>
      <w:szCs w:val="52"/>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qFormat/>
    <w:uiPriority w:val="22"/>
    <w:rPr>
      <w:b/>
      <w:bCs/>
    </w:rPr>
  </w:style>
  <w:style w:type="character" w:styleId="17">
    <w:name w:val="page number"/>
    <w:basedOn w:val="15"/>
    <w:qFormat/>
    <w:uiPriority w:val="0"/>
  </w:style>
  <w:style w:type="character" w:customStyle="1" w:styleId="18">
    <w:name w:val="页眉 Char"/>
    <w:link w:val="9"/>
    <w:qFormat/>
    <w:uiPriority w:val="99"/>
    <w:rPr>
      <w:sz w:val="18"/>
      <w:szCs w:val="18"/>
    </w:rPr>
  </w:style>
  <w:style w:type="character" w:customStyle="1" w:styleId="19">
    <w:name w:val="页脚 Char"/>
    <w:link w:val="8"/>
    <w:qFormat/>
    <w:uiPriority w:val="99"/>
    <w:rPr>
      <w:sz w:val="18"/>
      <w:szCs w:val="18"/>
    </w:rPr>
  </w:style>
  <w:style w:type="paragraph" w:customStyle="1" w:styleId="20">
    <w:name w:val="tt"/>
    <w:basedOn w:val="1"/>
    <w:qFormat/>
    <w:uiPriority w:val="0"/>
    <w:pPr>
      <w:widowControl/>
      <w:spacing w:before="100" w:beforeAutospacing="1" w:after="100" w:afterAutospacing="1"/>
      <w:jc w:val="left"/>
    </w:pPr>
    <w:rPr>
      <w:rFonts w:ascii="宋体" w:hAnsi="宋体" w:cs="宋体"/>
      <w:kern w:val="0"/>
      <w:sz w:val="24"/>
    </w:rPr>
  </w:style>
  <w:style w:type="paragraph" w:customStyle="1" w:styleId="21">
    <w:name w:val="样式1"/>
    <w:basedOn w:val="11"/>
    <w:qFormat/>
    <w:uiPriority w:val="0"/>
    <w:pPr>
      <w:widowControl/>
      <w:spacing w:before="100" w:beforeAutospacing="1" w:after="100" w:afterAutospacing="1"/>
      <w:ind w:firstLine="420"/>
    </w:pPr>
    <w:rPr>
      <w:rFonts w:ascii="宋体" w:hAnsi="宋体" w:cs="宋体"/>
      <w:kern w:val="0"/>
      <w:sz w:val="21"/>
    </w:rPr>
  </w:style>
  <w:style w:type="paragraph" w:customStyle="1" w:styleId="22">
    <w:name w:val="样式3"/>
    <w:basedOn w:val="1"/>
    <w:qFormat/>
    <w:uiPriority w:val="0"/>
    <w:pPr>
      <w:jc w:val="center"/>
    </w:pPr>
    <w:rPr>
      <w:b/>
      <w:sz w:val="32"/>
    </w:rPr>
  </w:style>
  <w:style w:type="paragraph" w:customStyle="1" w:styleId="23">
    <w:name w:val="样式2"/>
    <w:basedOn w:val="21"/>
    <w:qFormat/>
    <w:uiPriority w:val="0"/>
    <w:pPr>
      <w:ind w:firstLine="0" w:firstLineChars="0"/>
    </w:pPr>
    <w:rPr>
      <w:b/>
    </w:rPr>
  </w:style>
  <w:style w:type="paragraph" w:customStyle="1" w:styleId="24">
    <w:name w:val="样式5"/>
    <w:basedOn w:val="1"/>
    <w:qFormat/>
    <w:uiPriority w:val="0"/>
    <w:pPr>
      <w:jc w:val="center"/>
    </w:pPr>
  </w:style>
  <w:style w:type="paragraph" w:customStyle="1" w:styleId="25">
    <w:name w:val="样式4"/>
    <w:basedOn w:val="11"/>
    <w:qFormat/>
    <w:uiPriority w:val="0"/>
    <w:rPr>
      <w:sz w:val="21"/>
    </w:rPr>
  </w:style>
  <w:style w:type="paragraph" w:customStyle="1" w:styleId="26">
    <w:name w:val="无间隔1"/>
    <w:qFormat/>
    <w:uiPriority w:val="0"/>
    <w:pPr>
      <w:widowControl w:val="0"/>
      <w:spacing w:after="200" w:line="276" w:lineRule="auto"/>
      <w:jc w:val="both"/>
    </w:pPr>
    <w:rPr>
      <w:rFonts w:ascii="Calibri" w:hAnsi="Calibri" w:eastAsia="宋体" w:cs="Times New Roman"/>
      <w:kern w:val="2"/>
      <w:sz w:val="21"/>
      <w:lang w:val="en-US" w:eastAsia="zh-CN" w:bidi="ar-SA"/>
    </w:rPr>
  </w:style>
  <w:style w:type="paragraph" w:customStyle="1" w:styleId="27">
    <w:name w:val="居中图片"/>
    <w:basedOn w:val="1"/>
    <w:link w:val="28"/>
    <w:qFormat/>
    <w:uiPriority w:val="0"/>
    <w:pPr>
      <w:ind w:firstLine="0" w:firstLineChars="0"/>
      <w:jc w:val="center"/>
      <w:textAlignment w:val="center"/>
    </w:pPr>
    <w:rPr>
      <w:szCs w:val="21"/>
    </w:rPr>
  </w:style>
  <w:style w:type="character" w:customStyle="1" w:styleId="28">
    <w:name w:val="居中图片 字符"/>
    <w:link w:val="27"/>
    <w:qFormat/>
    <w:uiPriority w:val="0"/>
    <w:rPr>
      <w:rFonts w:ascii="Times New Roman" w:hAnsi="Times New Roman"/>
      <w:kern w:val="2"/>
      <w:sz w:val="21"/>
      <w:szCs w:val="21"/>
    </w:rPr>
  </w:style>
  <w:style w:type="paragraph" w:customStyle="1" w:styleId="29">
    <w:name w:val="按"/>
    <w:basedOn w:val="1"/>
    <w:link w:val="30"/>
    <w:qFormat/>
    <w:uiPriority w:val="0"/>
    <w:pPr>
      <w:spacing w:before="93"/>
      <w:ind w:firstLine="420"/>
    </w:pPr>
    <w:rPr>
      <w:rFonts w:ascii="仿宋" w:eastAsia="仿宋"/>
      <w:color w:val="595959"/>
    </w:rPr>
  </w:style>
  <w:style w:type="character" w:customStyle="1" w:styleId="30">
    <w:name w:val="按 字符"/>
    <w:link w:val="29"/>
    <w:qFormat/>
    <w:uiPriority w:val="0"/>
    <w:rPr>
      <w:rFonts w:ascii="仿宋" w:hAnsi="Times New Roman" w:eastAsia="仿宋"/>
      <w:color w:val="595959"/>
      <w:kern w:val="2"/>
      <w:sz w:val="21"/>
      <w:szCs w:val="24"/>
    </w:rPr>
  </w:style>
  <w:style w:type="character" w:customStyle="1" w:styleId="31">
    <w:name w:val="占位符文本1"/>
    <w:semiHidden/>
    <w:qFormat/>
    <w:uiPriority w:val="99"/>
    <w:rPr>
      <w:color w:val="808080"/>
    </w:rPr>
  </w:style>
  <w:style w:type="paragraph" w:customStyle="1" w:styleId="32">
    <w:name w:val="无间隔11"/>
    <w:link w:val="33"/>
    <w:qFormat/>
    <w:uiPriority w:val="1"/>
    <w:pPr>
      <w:spacing w:after="200" w:line="276" w:lineRule="auto"/>
    </w:pPr>
    <w:rPr>
      <w:rFonts w:ascii="Calibri" w:hAnsi="Calibri" w:eastAsia="宋体" w:cs="Times New Roman"/>
      <w:sz w:val="22"/>
      <w:lang w:val="en-US" w:eastAsia="zh-CN" w:bidi="ar-SA"/>
    </w:rPr>
  </w:style>
  <w:style w:type="character" w:customStyle="1" w:styleId="33">
    <w:name w:val="无间隔 Char"/>
    <w:link w:val="32"/>
    <w:qFormat/>
    <w:uiPriority w:val="1"/>
    <w:rPr>
      <w:sz w:val="22"/>
    </w:rPr>
  </w:style>
  <w:style w:type="paragraph" w:customStyle="1" w:styleId="34">
    <w:name w:val="列出段落1"/>
    <w:basedOn w:val="1"/>
    <w:qFormat/>
    <w:uiPriority w:val="34"/>
    <w:pPr>
      <w:ind w:firstLine="420"/>
    </w:pPr>
  </w:style>
  <w:style w:type="paragraph" w:customStyle="1" w:styleId="35">
    <w:name w:val="表格正文"/>
    <w:basedOn w:val="1"/>
    <w:link w:val="36"/>
    <w:qFormat/>
    <w:uiPriority w:val="0"/>
    <w:pPr>
      <w:spacing w:beforeLines="0" w:line="264" w:lineRule="auto"/>
      <w:ind w:firstLine="0" w:firstLineChars="0"/>
      <w:jc w:val="center"/>
      <w:textAlignment w:val="center"/>
    </w:pPr>
    <w:rPr>
      <w:szCs w:val="21"/>
    </w:rPr>
  </w:style>
  <w:style w:type="character" w:customStyle="1" w:styleId="36">
    <w:name w:val="表格正文 字符"/>
    <w:link w:val="35"/>
    <w:qFormat/>
    <w:uiPriority w:val="0"/>
    <w:rPr>
      <w:rFonts w:ascii="Times New Roman" w:hAnsi="Times New Roman"/>
      <w:kern w:val="2"/>
      <w:sz w:val="21"/>
      <w:szCs w:val="21"/>
    </w:rPr>
  </w:style>
  <w:style w:type="paragraph" w:customStyle="1" w:styleId="37">
    <w:name w:val="居中公式"/>
    <w:basedOn w:val="1"/>
    <w:link w:val="38"/>
    <w:qFormat/>
    <w:uiPriority w:val="0"/>
    <w:pPr>
      <w:spacing w:beforeLines="0"/>
      <w:jc w:val="center"/>
      <w:textAlignment w:val="center"/>
    </w:pPr>
    <w:rPr>
      <w:szCs w:val="21"/>
    </w:rPr>
  </w:style>
  <w:style w:type="character" w:customStyle="1" w:styleId="38">
    <w:name w:val="居中公式 字符"/>
    <w:link w:val="37"/>
    <w:qFormat/>
    <w:uiPriority w:val="0"/>
    <w:rPr>
      <w:rFonts w:ascii="Times New Roman" w:hAnsi="Times New Roman"/>
      <w:kern w:val="2"/>
      <w:sz w:val="21"/>
      <w:szCs w:val="21"/>
    </w:rPr>
  </w:style>
  <w:style w:type="paragraph" w:customStyle="1" w:styleId="39">
    <w:name w:val="正文_bp0"/>
    <w:basedOn w:val="1"/>
    <w:link w:val="40"/>
    <w:qFormat/>
    <w:uiPriority w:val="0"/>
    <w:pPr>
      <w:spacing w:beforeLines="0"/>
    </w:pPr>
  </w:style>
  <w:style w:type="character" w:customStyle="1" w:styleId="40">
    <w:name w:val="正文_bp0 字符"/>
    <w:link w:val="39"/>
    <w:qFormat/>
    <w:uiPriority w:val="0"/>
    <w:rPr>
      <w:rFonts w:ascii="Times New Roman" w:hAnsi="Times New Roman"/>
      <w:kern w:val="2"/>
      <w:sz w:val="21"/>
      <w:szCs w:val="24"/>
    </w:rPr>
  </w:style>
  <w:style w:type="character" w:customStyle="1" w:styleId="41">
    <w:name w:val="标签"/>
    <w:qFormat/>
    <w:uiPriority w:val="1"/>
    <w:rPr>
      <w:rFonts w:ascii="Times New Roman" w:hAnsi="Times New Roman" w:eastAsia="宋体" w:cs="Times New Roman"/>
      <w:b/>
      <w:color w:val="002060"/>
      <w:szCs w:val="21"/>
    </w:rPr>
  </w:style>
  <w:style w:type="character" w:customStyle="1" w:styleId="42">
    <w:name w:val="标题 1 Char"/>
    <w:link w:val="2"/>
    <w:qFormat/>
    <w:uiPriority w:val="9"/>
    <w:rPr>
      <w:rFonts w:ascii="Times New Roman" w:hAnsi="Times New Roman" w:eastAsia="黑体"/>
      <w:b/>
      <w:bCs/>
      <w:kern w:val="44"/>
      <w:sz w:val="32"/>
      <w:szCs w:val="44"/>
    </w:rPr>
  </w:style>
  <w:style w:type="character" w:customStyle="1" w:styleId="43">
    <w:name w:val="标题 2 Char"/>
    <w:link w:val="3"/>
    <w:semiHidden/>
    <w:qFormat/>
    <w:uiPriority w:val="9"/>
    <w:rPr>
      <w:rFonts w:ascii="Times New Roman" w:hAnsi="Times New Roman"/>
      <w:b/>
      <w:bCs/>
      <w:sz w:val="30"/>
      <w:szCs w:val="32"/>
    </w:rPr>
  </w:style>
  <w:style w:type="character" w:customStyle="1" w:styleId="44">
    <w:name w:val="标题 3 Char"/>
    <w:link w:val="4"/>
    <w:semiHidden/>
    <w:qFormat/>
    <w:uiPriority w:val="9"/>
    <w:rPr>
      <w:rFonts w:ascii="Times New Roman" w:hAnsi="Times New Roman"/>
      <w:b/>
      <w:bCs/>
      <w:kern w:val="2"/>
      <w:sz w:val="28"/>
      <w:szCs w:val="32"/>
    </w:rPr>
  </w:style>
  <w:style w:type="character" w:customStyle="1" w:styleId="45">
    <w:name w:val="标题 4 Char"/>
    <w:link w:val="5"/>
    <w:semiHidden/>
    <w:qFormat/>
    <w:uiPriority w:val="9"/>
    <w:rPr>
      <w:rFonts w:ascii="Times New Roman" w:hAnsi="Times New Roman"/>
      <w:b/>
      <w:bCs/>
      <w:kern w:val="2"/>
      <w:sz w:val="24"/>
      <w:szCs w:val="28"/>
    </w:rPr>
  </w:style>
  <w:style w:type="character" w:customStyle="1" w:styleId="46">
    <w:name w:val="标题 5 Char"/>
    <w:link w:val="6"/>
    <w:semiHidden/>
    <w:qFormat/>
    <w:uiPriority w:val="9"/>
    <w:rPr>
      <w:rFonts w:ascii="Times New Roman" w:hAnsi="Times New Roman"/>
      <w:b/>
      <w:bCs/>
      <w:kern w:val="2"/>
      <w:sz w:val="28"/>
      <w:szCs w:val="28"/>
    </w:rPr>
  </w:style>
  <w:style w:type="character" w:customStyle="1" w:styleId="47">
    <w:name w:val="标题 Char"/>
    <w:link w:val="12"/>
    <w:qFormat/>
    <w:uiPriority w:val="10"/>
    <w:rPr>
      <w:rFonts w:ascii="等线" w:hAnsi="Times New Roman" w:eastAsia="等线"/>
      <w:b/>
      <w:spacing w:val="5"/>
      <w:kern w:val="28"/>
      <w:sz w:val="44"/>
      <w:szCs w:val="52"/>
    </w:rPr>
  </w:style>
  <w:style w:type="character" w:customStyle="1" w:styleId="48">
    <w:name w:val="副标题 Char"/>
    <w:link w:val="10"/>
    <w:qFormat/>
    <w:uiPriority w:val="11"/>
    <w:rPr>
      <w:rFonts w:ascii="Cambria" w:hAnsi="Cambria" w:eastAsia="等线"/>
      <w:iCs/>
      <w:spacing w:val="15"/>
      <w:sz w:val="36"/>
      <w:szCs w:val="24"/>
    </w:rPr>
  </w:style>
  <w:style w:type="character" w:customStyle="1" w:styleId="49">
    <w:name w:val="批注框文本 Char"/>
    <w:link w:val="7"/>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2.jpe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1039</Words>
  <Characters>1078</Characters>
  <Lines>8</Lines>
  <Paragraphs>2</Paragraphs>
  <TotalTime>0</TotalTime>
  <ScaleCrop>false</ScaleCrop>
  <LinksUpToDate>false</LinksUpToDate>
  <CharactersWithSpaces>1086</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2019-05-05T03:07:00Z</dcterms:created>
  <dcterms:modified xsi:type="dcterms:W3CDTF">2022-08-18T06:58:53Z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6C6741954A87488D8D75958C252F4434</vt:lpwstr>
  </property>
</Properties>
</file>